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D3" w:rsidRPr="002F7933" w:rsidRDefault="00D8777C" w:rsidP="00B82924">
      <w:pPr>
        <w:pStyle w:val="11"/>
        <w:keepNext/>
        <w:keepLines/>
        <w:shd w:val="clear" w:color="auto" w:fill="auto"/>
        <w:tabs>
          <w:tab w:val="left" w:pos="333"/>
        </w:tabs>
        <w:spacing w:after="300"/>
        <w:rPr>
          <w:color w:val="auto"/>
          <w:sz w:val="24"/>
        </w:rPr>
      </w:pPr>
      <w:bookmarkStart w:id="0" w:name="bookmark16"/>
      <w:bookmarkStart w:id="1" w:name="bookmark17"/>
      <w:r w:rsidRPr="002F7933">
        <w:rPr>
          <w:color w:val="auto"/>
          <w:sz w:val="24"/>
        </w:rPr>
        <w:t xml:space="preserve">ОБЩИЕ </w:t>
      </w:r>
      <w:bookmarkStart w:id="2" w:name="_GoBack"/>
      <w:r w:rsidRPr="002F7933">
        <w:rPr>
          <w:color w:val="auto"/>
          <w:sz w:val="24"/>
        </w:rPr>
        <w:t>ПРАВИЛА ПОДАЧИ И РАССМОТРЕНИЯ АПЕЛЛЯЦИЙ</w:t>
      </w:r>
      <w:bookmarkEnd w:id="0"/>
      <w:bookmarkEnd w:id="1"/>
      <w:bookmarkEnd w:id="2"/>
    </w:p>
    <w:p w:rsidR="00E617D3" w:rsidRPr="002F7933" w:rsidRDefault="00D8777C">
      <w:pPr>
        <w:pStyle w:val="1"/>
        <w:numPr>
          <w:ilvl w:val="1"/>
          <w:numId w:val="3"/>
        </w:numPr>
        <w:shd w:val="clear" w:color="auto" w:fill="auto"/>
        <w:tabs>
          <w:tab w:val="left" w:pos="1111"/>
        </w:tabs>
        <w:ind w:firstLine="580"/>
        <w:jc w:val="both"/>
        <w:rPr>
          <w:color w:val="auto"/>
          <w:sz w:val="24"/>
        </w:rPr>
      </w:pPr>
      <w:r w:rsidRPr="002F7933">
        <w:rPr>
          <w:color w:val="auto"/>
          <w:sz w:val="24"/>
        </w:rPr>
        <w:t xml:space="preserve">По результатам конкурса по специальностям, профессиям по среднему баллу документов об образовании и (или) документов об образовании и о квалификации, </w:t>
      </w:r>
      <w:proofErr w:type="gramStart"/>
      <w:r w:rsidRPr="002F7933">
        <w:rPr>
          <w:color w:val="auto"/>
          <w:sz w:val="24"/>
        </w:rPr>
        <w:t>поступающий</w:t>
      </w:r>
      <w:proofErr w:type="gramEnd"/>
      <w:r w:rsidRPr="002F7933">
        <w:rPr>
          <w:color w:val="auto"/>
          <w:sz w:val="24"/>
        </w:rPr>
        <w:t xml:space="preserve"> имеет право подать в апелляционную комиссию Колледжа письменное заявление о нарушении, по его мнению, установленного порядка проведения конкурса, об ошибочности, по его мнению, результатов конкурса (далее - апелляция).</w:t>
      </w:r>
    </w:p>
    <w:p w:rsidR="00E617D3" w:rsidRPr="002F7933" w:rsidRDefault="00D8777C">
      <w:pPr>
        <w:pStyle w:val="1"/>
        <w:shd w:val="clear" w:color="auto" w:fill="auto"/>
        <w:ind w:firstLine="580"/>
        <w:jc w:val="both"/>
        <w:rPr>
          <w:color w:val="auto"/>
          <w:sz w:val="24"/>
        </w:rPr>
      </w:pPr>
      <w:r w:rsidRPr="002F7933">
        <w:rPr>
          <w:color w:val="auto"/>
          <w:sz w:val="24"/>
        </w:rPr>
        <w:t>В ходе рассмотрения апелляции проверятся только правильность выставления среднего балла поступающего.</w:t>
      </w:r>
    </w:p>
    <w:p w:rsidR="00E617D3" w:rsidRPr="002F7933" w:rsidRDefault="00D8777C">
      <w:pPr>
        <w:pStyle w:val="1"/>
        <w:numPr>
          <w:ilvl w:val="1"/>
          <w:numId w:val="3"/>
        </w:numPr>
        <w:shd w:val="clear" w:color="auto" w:fill="auto"/>
        <w:tabs>
          <w:tab w:val="left" w:pos="1111"/>
        </w:tabs>
        <w:ind w:firstLine="580"/>
        <w:jc w:val="both"/>
        <w:rPr>
          <w:color w:val="auto"/>
          <w:sz w:val="24"/>
        </w:rPr>
      </w:pPr>
      <w:r w:rsidRPr="002F7933">
        <w:rPr>
          <w:color w:val="auto"/>
          <w:sz w:val="24"/>
        </w:rPr>
        <w:t>Подача и рассмотрение апелляций осуществляются в соответствии с Положением об апелляционной комиссии.</w:t>
      </w:r>
    </w:p>
    <w:p w:rsidR="00E617D3" w:rsidRPr="002F7933" w:rsidRDefault="00D8777C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80"/>
        <w:jc w:val="both"/>
        <w:rPr>
          <w:color w:val="auto"/>
          <w:sz w:val="24"/>
        </w:rPr>
      </w:pPr>
      <w:r w:rsidRPr="002F7933">
        <w:rPr>
          <w:color w:val="auto"/>
          <w:sz w:val="24"/>
        </w:rPr>
        <w:t xml:space="preserve">Апелляция подается </w:t>
      </w:r>
      <w:proofErr w:type="gramStart"/>
      <w:r w:rsidRPr="002F7933">
        <w:rPr>
          <w:color w:val="auto"/>
          <w:sz w:val="24"/>
        </w:rPr>
        <w:t>поступающим</w:t>
      </w:r>
      <w:proofErr w:type="gramEnd"/>
      <w:r w:rsidRPr="002F7933">
        <w:rPr>
          <w:color w:val="auto"/>
          <w:sz w:val="24"/>
        </w:rPr>
        <w:t xml:space="preserve"> лично на следующий день после объявления результатов конкурса. Приемная комиссия обеспечивает прием апелляций в течение всего рабочего дня.</w:t>
      </w:r>
    </w:p>
    <w:p w:rsidR="00E617D3" w:rsidRPr="002F7933" w:rsidRDefault="00D8777C">
      <w:pPr>
        <w:pStyle w:val="1"/>
        <w:shd w:val="clear" w:color="auto" w:fill="auto"/>
        <w:ind w:firstLine="580"/>
        <w:jc w:val="both"/>
        <w:rPr>
          <w:color w:val="auto"/>
          <w:sz w:val="24"/>
        </w:rPr>
      </w:pPr>
      <w:r w:rsidRPr="002F7933">
        <w:rPr>
          <w:color w:val="auto"/>
          <w:sz w:val="24"/>
        </w:rPr>
        <w:t>Рассмотрение апелляций проводится не позднее дня после дня ознакомления с результатами конкурса.</w:t>
      </w:r>
    </w:p>
    <w:p w:rsidR="00E617D3" w:rsidRPr="002F7933" w:rsidRDefault="00D8777C">
      <w:pPr>
        <w:pStyle w:val="1"/>
        <w:numPr>
          <w:ilvl w:val="1"/>
          <w:numId w:val="3"/>
        </w:numPr>
        <w:shd w:val="clear" w:color="auto" w:fill="auto"/>
        <w:tabs>
          <w:tab w:val="left" w:pos="1251"/>
        </w:tabs>
        <w:ind w:firstLine="580"/>
        <w:jc w:val="both"/>
        <w:rPr>
          <w:color w:val="auto"/>
          <w:sz w:val="24"/>
        </w:rPr>
      </w:pPr>
      <w:proofErr w:type="gramStart"/>
      <w:r w:rsidRPr="002F7933">
        <w:rPr>
          <w:color w:val="auto"/>
          <w:sz w:val="24"/>
        </w:rPr>
        <w:t>Поступающий</w:t>
      </w:r>
      <w:proofErr w:type="gramEnd"/>
      <w:r w:rsidRPr="002F7933">
        <w:rPr>
          <w:color w:val="auto"/>
          <w:sz w:val="24"/>
        </w:rPr>
        <w:t xml:space="preserve"> имеет право присутствовать при рассмотрении апелляций. Поступающий должен иметь при себе документ, удостоверяющий его личность.</w:t>
      </w:r>
    </w:p>
    <w:p w:rsidR="00E617D3" w:rsidRPr="002F7933" w:rsidRDefault="00D8777C">
      <w:pPr>
        <w:pStyle w:val="1"/>
        <w:numPr>
          <w:ilvl w:val="1"/>
          <w:numId w:val="3"/>
        </w:numPr>
        <w:shd w:val="clear" w:color="auto" w:fill="auto"/>
        <w:tabs>
          <w:tab w:val="left" w:pos="1251"/>
        </w:tabs>
        <w:ind w:firstLine="580"/>
        <w:jc w:val="both"/>
        <w:rPr>
          <w:color w:val="auto"/>
          <w:sz w:val="24"/>
        </w:rPr>
      </w:pPr>
      <w:r w:rsidRPr="002F7933">
        <w:rPr>
          <w:color w:val="auto"/>
          <w:sz w:val="24"/>
        </w:rPr>
        <w:t xml:space="preserve">С </w:t>
      </w:r>
      <w:proofErr w:type="gramStart"/>
      <w:r w:rsidRPr="002F7933">
        <w:rPr>
          <w:color w:val="auto"/>
          <w:sz w:val="24"/>
        </w:rPr>
        <w:t>несовершеннолетним</w:t>
      </w:r>
      <w:proofErr w:type="gramEnd"/>
      <w:r w:rsidRPr="002F7933">
        <w:rPr>
          <w:color w:val="auto"/>
          <w:sz w:val="24"/>
        </w:rPr>
        <w:t xml:space="preserve"> поступающим (до 18 лет) имеет право присутствовать один из родителей или законных представителей.</w:t>
      </w:r>
    </w:p>
    <w:p w:rsidR="00E617D3" w:rsidRPr="002F7933" w:rsidRDefault="00D8777C" w:rsidP="0050740D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78"/>
        <w:jc w:val="both"/>
        <w:rPr>
          <w:color w:val="auto"/>
          <w:sz w:val="24"/>
        </w:rPr>
      </w:pPr>
      <w:r w:rsidRPr="002F7933">
        <w:rPr>
          <w:color w:val="auto"/>
          <w:sz w:val="24"/>
        </w:rPr>
        <w:t>После рассмотрения апелляции выносится решение апелляционной комиссии о результатах конкурса.</w:t>
      </w:r>
    </w:p>
    <w:p w:rsidR="00E617D3" w:rsidRPr="002F7933" w:rsidRDefault="00D8777C" w:rsidP="0050740D">
      <w:pPr>
        <w:pStyle w:val="1"/>
        <w:numPr>
          <w:ilvl w:val="1"/>
          <w:numId w:val="3"/>
        </w:numPr>
        <w:shd w:val="clear" w:color="auto" w:fill="auto"/>
        <w:tabs>
          <w:tab w:val="left" w:pos="1165"/>
        </w:tabs>
        <w:ind w:firstLine="578"/>
        <w:jc w:val="both"/>
        <w:rPr>
          <w:color w:val="auto"/>
          <w:sz w:val="24"/>
        </w:rPr>
      </w:pPr>
      <w:r w:rsidRPr="002F7933">
        <w:rPr>
          <w:color w:val="auto"/>
          <w:sz w:val="24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E617D3" w:rsidRPr="002F7933" w:rsidRDefault="00D8777C">
      <w:pPr>
        <w:pStyle w:val="1"/>
        <w:shd w:val="clear" w:color="auto" w:fill="auto"/>
        <w:spacing w:after="320"/>
        <w:ind w:firstLine="580"/>
        <w:jc w:val="both"/>
        <w:rPr>
          <w:color w:val="auto"/>
          <w:sz w:val="24"/>
        </w:rPr>
      </w:pPr>
      <w:r w:rsidRPr="002F7933">
        <w:rPr>
          <w:color w:val="auto"/>
          <w:sz w:val="24"/>
        </w:rPr>
        <w:t xml:space="preserve">Оформленное протоколом решение апелляционной комиссии доводится до </w:t>
      </w:r>
      <w:proofErr w:type="gramStart"/>
      <w:r w:rsidRPr="002F7933">
        <w:rPr>
          <w:color w:val="auto"/>
          <w:sz w:val="24"/>
        </w:rPr>
        <w:t>сведения</w:t>
      </w:r>
      <w:proofErr w:type="gramEnd"/>
      <w:r w:rsidRPr="002F7933">
        <w:rPr>
          <w:color w:val="auto"/>
          <w:sz w:val="24"/>
        </w:rPr>
        <w:t xml:space="preserve"> поступающего (под подпись).</w:t>
      </w:r>
    </w:p>
    <w:sectPr w:rsidR="00E617D3" w:rsidRPr="002F7933" w:rsidSect="004F0935">
      <w:headerReference w:type="default" r:id="rId8"/>
      <w:pgSz w:w="11900" w:h="16840"/>
      <w:pgMar w:top="1209" w:right="560" w:bottom="1332" w:left="1426" w:header="0" w:footer="90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E7" w:rsidRDefault="007F05E7">
      <w:r>
        <w:separator/>
      </w:r>
    </w:p>
  </w:endnote>
  <w:endnote w:type="continuationSeparator" w:id="0">
    <w:p w:rsidR="007F05E7" w:rsidRDefault="007F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E7" w:rsidRDefault="007F05E7"/>
  </w:footnote>
  <w:footnote w:type="continuationSeparator" w:id="0">
    <w:p w:rsidR="007F05E7" w:rsidRDefault="007F05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7067"/>
      <w:docPartObj>
        <w:docPartGallery w:val="Page Numbers (Top of Page)"/>
        <w:docPartUnique/>
      </w:docPartObj>
    </w:sdtPr>
    <w:sdtEndPr/>
    <w:sdtContent>
      <w:p w:rsidR="004B3C12" w:rsidRDefault="004B3C12">
        <w:pPr>
          <w:pStyle w:val="a8"/>
          <w:jc w:val="center"/>
        </w:pPr>
      </w:p>
      <w:p w:rsidR="004B3C12" w:rsidRDefault="004B3C12">
        <w:pPr>
          <w:pStyle w:val="a8"/>
          <w:jc w:val="center"/>
        </w:pPr>
      </w:p>
      <w:p w:rsidR="004B3C12" w:rsidRDefault="004B3C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924">
          <w:rPr>
            <w:noProof/>
          </w:rPr>
          <w:t>3</w:t>
        </w:r>
        <w:r>
          <w:fldChar w:fldCharType="end"/>
        </w:r>
      </w:p>
    </w:sdtContent>
  </w:sdt>
  <w:p w:rsidR="004B3C12" w:rsidRDefault="004B3C1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16C"/>
    <w:multiLevelType w:val="multilevel"/>
    <w:tmpl w:val="7D84A0CA"/>
    <w:lvl w:ilvl="0">
      <w:start w:val="8"/>
      <w:numFmt w:val="decimalZero"/>
      <w:lvlText w:val="%1"/>
      <w:lvlJc w:val="left"/>
      <w:pPr>
        <w:ind w:left="1020" w:hanging="102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1380" w:hanging="1020"/>
      </w:pPr>
      <w:rPr>
        <w:rFonts w:ascii="Times New Roman" w:hAnsi="Times New Roman" w:cs="Times New Roman" w:hint="default"/>
      </w:rPr>
    </w:lvl>
    <w:lvl w:ilvl="2">
      <w:start w:val="9"/>
      <w:numFmt w:val="decimalZero"/>
      <w:lvlText w:val="%1.%2.%3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1">
    <w:nsid w:val="0D424313"/>
    <w:multiLevelType w:val="multilevel"/>
    <w:tmpl w:val="7144CD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516DB"/>
    <w:multiLevelType w:val="multilevel"/>
    <w:tmpl w:val="13AE527C"/>
    <w:lvl w:ilvl="0">
      <w:start w:val="13"/>
      <w:numFmt w:val="decimal"/>
      <w:lvlText w:val="%1."/>
      <w:lvlJc w:val="left"/>
      <w:pPr>
        <w:ind w:left="1095" w:hanging="1095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."/>
      <w:lvlJc w:val="left"/>
      <w:pPr>
        <w:ind w:left="1455" w:hanging="1095"/>
      </w:pPr>
      <w:rPr>
        <w:rFonts w:ascii="Times New Roman" w:hAnsi="Times New Roman" w:cs="Times New Roman" w:hint="default"/>
      </w:rPr>
    </w:lvl>
    <w:lvl w:ilvl="2">
      <w:start w:val="2"/>
      <w:numFmt w:val="decimalZero"/>
      <w:lvlText w:val="%1.%2.%3."/>
      <w:lvlJc w:val="left"/>
      <w:pPr>
        <w:ind w:left="1815" w:hanging="109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75" w:hanging="109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3">
    <w:nsid w:val="316955F7"/>
    <w:multiLevelType w:val="multilevel"/>
    <w:tmpl w:val="7116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E43A79"/>
    <w:multiLevelType w:val="multilevel"/>
    <w:tmpl w:val="078E3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061D4"/>
    <w:multiLevelType w:val="multilevel"/>
    <w:tmpl w:val="5F5A813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19190C"/>
    <w:multiLevelType w:val="multilevel"/>
    <w:tmpl w:val="26D63C9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ED2350"/>
    <w:multiLevelType w:val="multilevel"/>
    <w:tmpl w:val="DBFA8CF4"/>
    <w:lvl w:ilvl="0">
      <w:start w:val="13"/>
      <w:numFmt w:val="decimal"/>
      <w:lvlText w:val="%1"/>
      <w:lvlJc w:val="left"/>
      <w:pPr>
        <w:ind w:left="840" w:hanging="84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2"/>
      <w:numFmt w:val="decimalZero"/>
      <w:lvlText w:val="%1.%2"/>
      <w:lvlJc w:val="left"/>
      <w:pPr>
        <w:ind w:left="1200" w:hanging="84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1"/>
      <w:numFmt w:val="decimal"/>
      <w:lvlText w:val="%1.%2.%3"/>
      <w:lvlJc w:val="left"/>
      <w:pPr>
        <w:ind w:left="1560" w:hanging="84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920" w:hanging="84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8">
    <w:nsid w:val="6F974582"/>
    <w:multiLevelType w:val="multilevel"/>
    <w:tmpl w:val="A0B82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02E5D0A"/>
    <w:multiLevelType w:val="multilevel"/>
    <w:tmpl w:val="4148D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BC5843"/>
    <w:multiLevelType w:val="multilevel"/>
    <w:tmpl w:val="EED2B1A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A25B9A"/>
    <w:multiLevelType w:val="multilevel"/>
    <w:tmpl w:val="B076459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51329E"/>
    <w:multiLevelType w:val="multilevel"/>
    <w:tmpl w:val="F39A2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617D3"/>
    <w:rsid w:val="000B4B4C"/>
    <w:rsid w:val="000E27EB"/>
    <w:rsid w:val="00110AF8"/>
    <w:rsid w:val="00133C89"/>
    <w:rsid w:val="00156F86"/>
    <w:rsid w:val="00171A95"/>
    <w:rsid w:val="001848F6"/>
    <w:rsid w:val="0018602B"/>
    <w:rsid w:val="001B661F"/>
    <w:rsid w:val="001C3477"/>
    <w:rsid w:val="001F1623"/>
    <w:rsid w:val="001F5415"/>
    <w:rsid w:val="001F7C5D"/>
    <w:rsid w:val="0029140F"/>
    <w:rsid w:val="002A35BF"/>
    <w:rsid w:val="002F7933"/>
    <w:rsid w:val="00356170"/>
    <w:rsid w:val="00383AE8"/>
    <w:rsid w:val="003A5B31"/>
    <w:rsid w:val="003C27EE"/>
    <w:rsid w:val="003D79CC"/>
    <w:rsid w:val="003E669C"/>
    <w:rsid w:val="00442F57"/>
    <w:rsid w:val="004460CF"/>
    <w:rsid w:val="004547D3"/>
    <w:rsid w:val="004A3802"/>
    <w:rsid w:val="004A4DF0"/>
    <w:rsid w:val="004B3C12"/>
    <w:rsid w:val="004D6118"/>
    <w:rsid w:val="004E343F"/>
    <w:rsid w:val="004F0935"/>
    <w:rsid w:val="0050740D"/>
    <w:rsid w:val="00574B7E"/>
    <w:rsid w:val="005B13D5"/>
    <w:rsid w:val="005C1C2A"/>
    <w:rsid w:val="005C7890"/>
    <w:rsid w:val="006C07DE"/>
    <w:rsid w:val="006C3B9B"/>
    <w:rsid w:val="00753C86"/>
    <w:rsid w:val="00777517"/>
    <w:rsid w:val="007938D4"/>
    <w:rsid w:val="007C4B8E"/>
    <w:rsid w:val="007D073D"/>
    <w:rsid w:val="007F05E7"/>
    <w:rsid w:val="007F5A6D"/>
    <w:rsid w:val="00835B07"/>
    <w:rsid w:val="00857E22"/>
    <w:rsid w:val="008668EB"/>
    <w:rsid w:val="00895DD1"/>
    <w:rsid w:val="008C23B3"/>
    <w:rsid w:val="008E4F42"/>
    <w:rsid w:val="00902F96"/>
    <w:rsid w:val="00986CE0"/>
    <w:rsid w:val="009D0440"/>
    <w:rsid w:val="009E7778"/>
    <w:rsid w:val="009F737F"/>
    <w:rsid w:val="00A4250A"/>
    <w:rsid w:val="00A63426"/>
    <w:rsid w:val="00AC0BCA"/>
    <w:rsid w:val="00AC12A1"/>
    <w:rsid w:val="00AC390D"/>
    <w:rsid w:val="00B54D3F"/>
    <w:rsid w:val="00B82924"/>
    <w:rsid w:val="00BC2320"/>
    <w:rsid w:val="00C651ED"/>
    <w:rsid w:val="00C8410D"/>
    <w:rsid w:val="00CA4F47"/>
    <w:rsid w:val="00CB647D"/>
    <w:rsid w:val="00CB6F92"/>
    <w:rsid w:val="00CD3684"/>
    <w:rsid w:val="00D048A8"/>
    <w:rsid w:val="00D06E55"/>
    <w:rsid w:val="00D62ED1"/>
    <w:rsid w:val="00D67C6C"/>
    <w:rsid w:val="00D719CE"/>
    <w:rsid w:val="00D8777C"/>
    <w:rsid w:val="00DA4D4D"/>
    <w:rsid w:val="00DC5A1A"/>
    <w:rsid w:val="00E3227A"/>
    <w:rsid w:val="00E37D11"/>
    <w:rsid w:val="00E5277D"/>
    <w:rsid w:val="00E617D3"/>
    <w:rsid w:val="00E827F2"/>
    <w:rsid w:val="00EB280C"/>
    <w:rsid w:val="00EC1091"/>
    <w:rsid w:val="00EC3675"/>
    <w:rsid w:val="00EE184F"/>
    <w:rsid w:val="00EE560B"/>
    <w:rsid w:val="00EE6BC7"/>
    <w:rsid w:val="00F045B4"/>
    <w:rsid w:val="00F7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8" w:lineRule="auto"/>
      <w:ind w:left="630"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/>
      <w:ind w:left="5320" w:firstLine="2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F5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A6D"/>
    <w:rPr>
      <w:color w:val="000000"/>
    </w:rPr>
  </w:style>
  <w:style w:type="paragraph" w:styleId="aa">
    <w:name w:val="footer"/>
    <w:basedOn w:val="a"/>
    <w:link w:val="ab"/>
    <w:uiPriority w:val="99"/>
    <w:unhideWhenUsed/>
    <w:rsid w:val="007F5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A6D"/>
    <w:rPr>
      <w:color w:val="000000"/>
    </w:rPr>
  </w:style>
  <w:style w:type="character" w:styleId="ac">
    <w:name w:val="Strong"/>
    <w:basedOn w:val="a0"/>
    <w:uiPriority w:val="22"/>
    <w:qFormat/>
    <w:rsid w:val="000E27EB"/>
    <w:rPr>
      <w:b/>
      <w:bCs/>
    </w:rPr>
  </w:style>
  <w:style w:type="paragraph" w:styleId="ad">
    <w:name w:val="Normal (Web)"/>
    <w:basedOn w:val="a"/>
    <w:uiPriority w:val="99"/>
    <w:semiHidden/>
    <w:unhideWhenUsed/>
    <w:rsid w:val="001B66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Hyperlink"/>
    <w:basedOn w:val="a0"/>
    <w:uiPriority w:val="99"/>
    <w:unhideWhenUsed/>
    <w:rsid w:val="00AC390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C390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DA4D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4D4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4D4D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4D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4D4D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DA4D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4D4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8" w:lineRule="auto"/>
      <w:ind w:left="630"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/>
      <w:ind w:left="5320" w:firstLine="2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F5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A6D"/>
    <w:rPr>
      <w:color w:val="000000"/>
    </w:rPr>
  </w:style>
  <w:style w:type="paragraph" w:styleId="aa">
    <w:name w:val="footer"/>
    <w:basedOn w:val="a"/>
    <w:link w:val="ab"/>
    <w:uiPriority w:val="99"/>
    <w:unhideWhenUsed/>
    <w:rsid w:val="007F5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A6D"/>
    <w:rPr>
      <w:color w:val="000000"/>
    </w:rPr>
  </w:style>
  <w:style w:type="character" w:styleId="ac">
    <w:name w:val="Strong"/>
    <w:basedOn w:val="a0"/>
    <w:uiPriority w:val="22"/>
    <w:qFormat/>
    <w:rsid w:val="000E27EB"/>
    <w:rPr>
      <w:b/>
      <w:bCs/>
    </w:rPr>
  </w:style>
  <w:style w:type="paragraph" w:styleId="ad">
    <w:name w:val="Normal (Web)"/>
    <w:basedOn w:val="a"/>
    <w:uiPriority w:val="99"/>
    <w:semiHidden/>
    <w:unhideWhenUsed/>
    <w:rsid w:val="001B66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Hyperlink"/>
    <w:basedOn w:val="a0"/>
    <w:uiPriority w:val="99"/>
    <w:unhideWhenUsed/>
    <w:rsid w:val="00AC390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C390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DA4D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4D4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4D4D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4D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4D4D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DA4D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4D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&lt;4D6963726F736F667420576F7264202D20CFF0E0E2E8EBE020EFF0E8E5ECE0205FF0E5E4E0EAF6E8FF20322C2032303139E32E&gt;</vt:lpstr>
    </vt:vector>
  </TitlesOfParts>
  <Company>УПК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&lt;4D6963726F736F667420576F7264202D20CFF0E0E2E8EBE020EFF0E8E5ECE0205FF0E5E4E0EAF6E8FF20322C2032303139E32E&gt;</dc:title>
  <dc:creator>&lt;CFEEEBFCE7EEE2E0F2E5EBFC&gt;</dc:creator>
  <cp:lastModifiedBy>Приемная комиссия</cp:lastModifiedBy>
  <cp:revision>2</cp:revision>
  <cp:lastPrinted>2021-05-24T05:28:00Z</cp:lastPrinted>
  <dcterms:created xsi:type="dcterms:W3CDTF">2021-06-01T09:55:00Z</dcterms:created>
  <dcterms:modified xsi:type="dcterms:W3CDTF">2021-06-01T09:55:00Z</dcterms:modified>
</cp:coreProperties>
</file>